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rPr>
          <w:rFonts w:ascii="Times New Roman" w:cs="Times New Roman" w:hAnsi="Times New Roman" w:eastAsia="Times New Roman"/>
          <w:b w:val="1"/>
          <w:bCs w:val="1"/>
          <w:sz w:val="24"/>
          <w:szCs w:val="24"/>
        </w:rPr>
      </w:pPr>
      <w:r>
        <w:rPr>
          <w:rFonts w:ascii="Times New Roman"/>
          <w:b w:val="1"/>
          <w:bCs w:val="1"/>
          <w:sz w:val="30"/>
          <w:szCs w:val="30"/>
          <w:rtl w:val="0"/>
          <w:lang w:val="en-US"/>
        </w:rPr>
        <w:t>Analytic Reading</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chemistry students at Northwestern High School were not fiddling with Bunsen burners or studying the periodic table one recent weekday morning. They were sitting at their desks, reading an article about food coloring, underlining key ideas and preparing to analyze it in an essay.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is the beginning of what Prince George</w:t>
      </w:r>
      <w:r>
        <w:rPr>
          <w:rFonts w:hAnsi="Times New Roman" w:hint="default"/>
          <w:sz w:val="24"/>
          <w:szCs w:val="24"/>
          <w:rtl w:val="0"/>
          <w:lang w:val="en-US"/>
        </w:rPr>
        <w:t>’</w:t>
      </w:r>
      <w:r>
        <w:rPr>
          <w:rFonts w:ascii="Times New Roman"/>
          <w:sz w:val="24"/>
          <w:szCs w:val="24"/>
          <w:rtl w:val="0"/>
          <w:lang w:val="en-US"/>
        </w:rPr>
        <w:t xml:space="preserve">s County officials hope will be a significant shift in teaching and learning, one that mirrors a change taking hold in high schools nationwide as districts adjust to the Common Core State Standards. Literacy, long the responsibility of English teachers, is filtering into every other classroom </w:t>
      </w:r>
      <w:r>
        <w:rPr>
          <w:rFonts w:hAnsi="Times New Roman" w:hint="default"/>
          <w:sz w:val="24"/>
          <w:szCs w:val="24"/>
          <w:rtl w:val="0"/>
          <w:lang w:val="en-US"/>
        </w:rPr>
        <w:t xml:space="preserve">— </w:t>
      </w:r>
      <w:r>
        <w:rPr>
          <w:rFonts w:ascii="Times New Roman"/>
          <w:sz w:val="24"/>
          <w:szCs w:val="24"/>
          <w:rtl w:val="0"/>
          <w:lang w:val="en-US"/>
        </w:rPr>
        <w:t>including math, science and even health class.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idea is that in order to be ready for college, students need more explicit instruction about how to read, think and write analytically. And they need to be able to glean meaning not just from literature in English class but also from historical primary sources, scientific articles and other (sometimes dense) works of nonfiction.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Prince George</w:t>
      </w:r>
      <w:r>
        <w:rPr>
          <w:rFonts w:hAnsi="Times New Roman" w:hint="default"/>
          <w:sz w:val="24"/>
          <w:szCs w:val="24"/>
          <w:rtl w:val="0"/>
          <w:lang w:val="en-US"/>
        </w:rPr>
        <w:t>’</w:t>
      </w:r>
      <w:r>
        <w:rPr>
          <w:rFonts w:ascii="Times New Roman"/>
          <w:sz w:val="24"/>
          <w:szCs w:val="24"/>
          <w:rtl w:val="0"/>
          <w:lang w:val="en-US"/>
        </w:rPr>
        <w:t xml:space="preserve">s has started an ambitious effort to train all teachers to be literacy teachers, and lots of adults in the system are hopeful: </w:t>
      </w:r>
      <w:r>
        <w:rPr>
          <w:rFonts w:hAnsi="Times New Roman" w:hint="default"/>
          <w:sz w:val="24"/>
          <w:szCs w:val="24"/>
          <w:rtl w:val="0"/>
          <w:lang w:val="en-US"/>
        </w:rPr>
        <w:t>“</w:t>
      </w:r>
      <w:r>
        <w:rPr>
          <w:rFonts w:ascii="Times New Roman"/>
          <w:sz w:val="24"/>
          <w:szCs w:val="24"/>
          <w:rtl w:val="0"/>
          <w:lang w:val="en-US"/>
        </w:rPr>
        <w:t>I think it</w:t>
      </w:r>
      <w:r>
        <w:rPr>
          <w:rFonts w:hAnsi="Times New Roman" w:hint="default"/>
          <w:sz w:val="24"/>
          <w:szCs w:val="24"/>
          <w:rtl w:val="0"/>
          <w:lang w:val="en-US"/>
        </w:rPr>
        <w:t>’</w:t>
      </w:r>
      <w:r>
        <w:rPr>
          <w:rFonts w:ascii="Times New Roman"/>
          <w:sz w:val="24"/>
          <w:szCs w:val="24"/>
          <w:rtl w:val="0"/>
          <w:lang w:val="en-US"/>
        </w:rPr>
        <w:t>s going to be effective in the long run if all teachers buy into it, if they believe that it can work,</w:t>
      </w:r>
      <w:r>
        <w:rPr>
          <w:rFonts w:hAnsi="Times New Roman" w:hint="default"/>
          <w:sz w:val="24"/>
          <w:szCs w:val="24"/>
          <w:rtl w:val="0"/>
          <w:lang w:val="en-US"/>
        </w:rPr>
        <w:t xml:space="preserve">” </w:t>
      </w:r>
      <w:r>
        <w:rPr>
          <w:rFonts w:ascii="Times New Roman"/>
          <w:sz w:val="24"/>
          <w:szCs w:val="24"/>
          <w:rtl w:val="0"/>
          <w:lang w:val="en-US"/>
        </w:rPr>
        <w:t>said Sheree McNeil-Gordon, the teacher in that Northwestern High chemistry classroom.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All students aren</w:t>
      </w:r>
      <w:r>
        <w:rPr>
          <w:rFonts w:hAnsi="Times New Roman" w:hint="default"/>
          <w:sz w:val="24"/>
          <w:szCs w:val="24"/>
          <w:rtl w:val="0"/>
          <w:lang w:val="en-US"/>
        </w:rPr>
        <w:t>’</w:t>
      </w:r>
      <w:r>
        <w:rPr>
          <w:rFonts w:ascii="Times New Roman"/>
          <w:sz w:val="24"/>
          <w:szCs w:val="24"/>
          <w:rtl w:val="0"/>
          <w:lang w:val="en-US"/>
        </w:rPr>
        <w:t xml:space="preserve">t buying it </w:t>
      </w:r>
      <w:r>
        <w:rPr>
          <w:rFonts w:hAnsi="Times New Roman" w:hint="default"/>
          <w:sz w:val="24"/>
          <w:szCs w:val="24"/>
          <w:rtl w:val="0"/>
          <w:lang w:val="en-US"/>
        </w:rPr>
        <w:t xml:space="preserve">— </w:t>
      </w:r>
      <w:r>
        <w:rPr>
          <w:rFonts w:ascii="Times New Roman"/>
          <w:sz w:val="24"/>
          <w:szCs w:val="24"/>
          <w:rtl w:val="0"/>
        </w:rPr>
        <w:t>yet.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After observing a chemistry class,history teacher Jessy Feinberg, 24, writes down notes of her findings inside a conference room at Northwestern High School. (Astrid Riecken/For The Washington Post) </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English and science are two different things,</w:t>
      </w:r>
      <w:r>
        <w:rPr>
          <w:rFonts w:hAnsi="Times New Roman" w:hint="default"/>
          <w:sz w:val="24"/>
          <w:szCs w:val="24"/>
          <w:rtl w:val="0"/>
          <w:lang w:val="en-US"/>
        </w:rPr>
        <w:t xml:space="preserve">” </w:t>
      </w:r>
      <w:r>
        <w:rPr>
          <w:rFonts w:ascii="Times New Roman"/>
          <w:sz w:val="24"/>
          <w:szCs w:val="24"/>
          <w:rtl w:val="0"/>
          <w:lang w:val="en-US"/>
        </w:rPr>
        <w:t>said Bella Kuete, 15, one of McNeil-Gordon</w:t>
      </w:r>
      <w:r>
        <w:rPr>
          <w:rFonts w:hAnsi="Times New Roman" w:hint="default"/>
          <w:sz w:val="24"/>
          <w:szCs w:val="24"/>
          <w:rtl w:val="0"/>
          <w:lang w:val="en-US"/>
        </w:rPr>
        <w:t>’</w:t>
      </w:r>
      <w:r>
        <w:rPr>
          <w:rFonts w:ascii="Times New Roman"/>
          <w:sz w:val="24"/>
          <w:szCs w:val="24"/>
          <w:rtl w:val="0"/>
          <w:lang w:val="en-US"/>
        </w:rPr>
        <w:t>s students, who said she</w:t>
      </w:r>
      <w:r>
        <w:rPr>
          <w:rFonts w:hAnsi="Times New Roman" w:hint="default"/>
          <w:sz w:val="24"/>
          <w:szCs w:val="24"/>
          <w:rtl w:val="0"/>
          <w:lang w:val="en-US"/>
        </w:rPr>
        <w:t>’</w:t>
      </w:r>
      <w:r>
        <w:rPr>
          <w:rFonts w:ascii="Times New Roman"/>
          <w:sz w:val="24"/>
          <w:szCs w:val="24"/>
          <w:rtl w:val="0"/>
          <w:lang w:val="en-US"/>
        </w:rPr>
        <w:t xml:space="preserve">d never been asked to write much in science class. </w:t>
      </w:r>
      <w:r>
        <w:rPr>
          <w:rFonts w:hAnsi="Times New Roman" w:hint="default"/>
          <w:sz w:val="24"/>
          <w:szCs w:val="24"/>
          <w:rtl w:val="0"/>
          <w:lang w:val="en-US"/>
        </w:rPr>
        <w:t>“</w:t>
      </w:r>
      <w:r>
        <w:rPr>
          <w:rFonts w:ascii="Times New Roman"/>
          <w:sz w:val="24"/>
          <w:szCs w:val="24"/>
          <w:rtl w:val="0"/>
          <w:lang w:val="en-US"/>
        </w:rPr>
        <w:t>Writing an essay doesn</w:t>
      </w:r>
      <w:r>
        <w:rPr>
          <w:rFonts w:hAnsi="Times New Roman" w:hint="default"/>
          <w:sz w:val="24"/>
          <w:szCs w:val="24"/>
          <w:rtl w:val="0"/>
          <w:lang w:val="en-US"/>
        </w:rPr>
        <w:t>’</w:t>
      </w:r>
      <w:r>
        <w:rPr>
          <w:rFonts w:ascii="Times New Roman"/>
          <w:sz w:val="24"/>
          <w:szCs w:val="24"/>
          <w:rtl w:val="0"/>
        </w:rPr>
        <w:t>t help me get better at science.</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Teaching literacy in classes other than English </w:t>
      </w:r>
      <w:r>
        <w:rPr>
          <w:rFonts w:hAnsi="Times New Roman" w:hint="default"/>
          <w:sz w:val="24"/>
          <w:szCs w:val="24"/>
          <w:rtl w:val="0"/>
          <w:lang w:val="en-US"/>
        </w:rPr>
        <w:t xml:space="preserve">— </w:t>
      </w:r>
      <w:r>
        <w:rPr>
          <w:rFonts w:ascii="Times New Roman"/>
          <w:sz w:val="24"/>
          <w:szCs w:val="24"/>
          <w:rtl w:val="0"/>
        </w:rPr>
        <w:t xml:space="preserve">or </w:t>
      </w:r>
      <w:r>
        <w:rPr>
          <w:rFonts w:hAnsi="Times New Roman" w:hint="default"/>
          <w:sz w:val="24"/>
          <w:szCs w:val="24"/>
          <w:rtl w:val="0"/>
          <w:lang w:val="en-US"/>
        </w:rPr>
        <w:t>“</w:t>
      </w:r>
      <w:r>
        <w:rPr>
          <w:rFonts w:ascii="Times New Roman"/>
          <w:sz w:val="24"/>
          <w:szCs w:val="24"/>
          <w:rtl w:val="0"/>
          <w:lang w:val="en-US"/>
        </w:rPr>
        <w:t>reading and writing across the curriculum</w:t>
      </w:r>
      <w:r>
        <w:rPr>
          <w:rFonts w:hAnsi="Times New Roman" w:hint="default"/>
          <w:sz w:val="24"/>
          <w:szCs w:val="24"/>
          <w:rtl w:val="0"/>
          <w:lang w:val="en-US"/>
        </w:rPr>
        <w:t xml:space="preserve">” </w:t>
      </w:r>
      <w:r>
        <w:rPr>
          <w:rFonts w:ascii="Times New Roman"/>
          <w:sz w:val="24"/>
          <w:szCs w:val="24"/>
          <w:rtl w:val="0"/>
          <w:lang w:val="en-US"/>
        </w:rPr>
        <w:t xml:space="preserve">in education lingo </w:t>
      </w:r>
      <w:r>
        <w:rPr>
          <w:rFonts w:hAnsi="Times New Roman" w:hint="default"/>
          <w:sz w:val="24"/>
          <w:szCs w:val="24"/>
          <w:rtl w:val="0"/>
          <w:lang w:val="en-US"/>
        </w:rPr>
        <w:t xml:space="preserve">— </w:t>
      </w:r>
      <w:r>
        <w:rPr>
          <w:rFonts w:ascii="Times New Roman"/>
          <w:sz w:val="24"/>
          <w:szCs w:val="24"/>
          <w:rtl w:val="0"/>
          <w:lang w:val="en-US"/>
        </w:rPr>
        <w:t xml:space="preserve">is often implemented unevenly, in fits and starts and without much quality training for teachers.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Proponents of the Common Core hope that the new standards, which have been adopted by more than 40 states, will trigger a new and sustained focus on literacy in all subject areas. The Core requires students to analyze what they</w:t>
      </w:r>
      <w:r>
        <w:rPr>
          <w:rFonts w:hAnsi="Times New Roman" w:hint="default"/>
          <w:sz w:val="24"/>
          <w:szCs w:val="24"/>
          <w:rtl w:val="0"/>
          <w:lang w:val="en-US"/>
        </w:rPr>
        <w:t>’</w:t>
      </w:r>
      <w:r>
        <w:rPr>
          <w:rFonts w:ascii="Times New Roman"/>
          <w:sz w:val="24"/>
          <w:szCs w:val="24"/>
          <w:rtl w:val="0"/>
          <w:lang w:val="en-US"/>
        </w:rPr>
        <w:t xml:space="preserve">ve read and to write arguments with clear thesis statements backed by evidence; the introduction to the standards say that they </w:t>
      </w:r>
      <w:r>
        <w:rPr>
          <w:rFonts w:hAnsi="Times New Roman" w:hint="default"/>
          <w:sz w:val="24"/>
          <w:szCs w:val="24"/>
          <w:rtl w:val="0"/>
          <w:lang w:val="en-US"/>
        </w:rPr>
        <w:t>“</w:t>
      </w:r>
      <w:r>
        <w:rPr>
          <w:rFonts w:ascii="Times New Roman"/>
          <w:sz w:val="24"/>
          <w:szCs w:val="24"/>
          <w:rtl w:val="0"/>
          <w:lang w:val="en-US"/>
        </w:rPr>
        <w:t>insist that instruction in reading, writing, speaking, listening, and language be a shared responsibility within the school.</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The focus on college- and career-ready standards has really given us a call to arms that we</w:t>
      </w:r>
      <w:r>
        <w:rPr>
          <w:rFonts w:hAnsi="Times New Roman" w:hint="default"/>
          <w:sz w:val="24"/>
          <w:szCs w:val="24"/>
          <w:rtl w:val="0"/>
          <w:lang w:val="en-US"/>
        </w:rPr>
        <w:t>’</w:t>
      </w:r>
      <w:r>
        <w:rPr>
          <w:rFonts w:ascii="Times New Roman"/>
          <w:sz w:val="24"/>
          <w:szCs w:val="24"/>
          <w:rtl w:val="0"/>
          <w:lang w:val="en-US"/>
        </w:rPr>
        <w:t>ve got to prepare our students in another way, not just with the facts that are associated with a particular content, but with the ability to think, read and write in that content,</w:t>
      </w:r>
      <w:r>
        <w:rPr>
          <w:rFonts w:hAnsi="Times New Roman" w:hint="default"/>
          <w:sz w:val="24"/>
          <w:szCs w:val="24"/>
          <w:rtl w:val="0"/>
          <w:lang w:val="en-US"/>
        </w:rPr>
        <w:t xml:space="preserve">” </w:t>
      </w:r>
      <w:r>
        <w:rPr>
          <w:rFonts w:ascii="Times New Roman"/>
          <w:sz w:val="24"/>
          <w:szCs w:val="24"/>
          <w:rtl w:val="0"/>
          <w:lang w:val="en-US"/>
        </w:rPr>
        <w:t>said Jayne Ellspermann, a Florida high school principal and president-elect of the National Association of Secondary School Principals.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de-DE"/>
        </w:rPr>
        <w:t>In Prince George</w:t>
      </w:r>
      <w:r>
        <w:rPr>
          <w:rFonts w:hAnsi="Times New Roman" w:hint="default"/>
          <w:sz w:val="24"/>
          <w:szCs w:val="24"/>
          <w:rtl w:val="0"/>
          <w:lang w:val="en-US"/>
        </w:rPr>
        <w:t>’</w:t>
      </w:r>
      <w:r>
        <w:rPr>
          <w:rFonts w:ascii="Times New Roman"/>
          <w:sz w:val="24"/>
          <w:szCs w:val="24"/>
          <w:rtl w:val="0"/>
          <w:lang w:val="en-US"/>
        </w:rPr>
        <w:t>s County, overhauling literacy instruction is the centerpiece of chief executive Kevin Maxwell</w:t>
      </w:r>
      <w:r>
        <w:rPr>
          <w:rFonts w:hAnsi="Times New Roman" w:hint="default"/>
          <w:sz w:val="24"/>
          <w:szCs w:val="24"/>
          <w:rtl w:val="0"/>
          <w:lang w:val="en-US"/>
        </w:rPr>
        <w:t>’</w:t>
      </w:r>
      <w:r>
        <w:rPr>
          <w:rFonts w:ascii="Times New Roman"/>
          <w:sz w:val="24"/>
          <w:szCs w:val="24"/>
          <w:rtl w:val="0"/>
          <w:lang w:val="en-US"/>
        </w:rPr>
        <w:t>s aggressive plan to improve achievement, with the goal of ensuring that by 2020, 90</w:t>
      </w:r>
      <w:r>
        <w:rPr>
          <w:rFonts w:hAnsi="Times New Roman" w:hint="default"/>
          <w:sz w:val="24"/>
          <w:szCs w:val="24"/>
          <w:rtl w:val="0"/>
          <w:lang w:val="en-US"/>
        </w:rPr>
        <w:t> </w:t>
      </w:r>
      <w:r>
        <w:rPr>
          <w:rFonts w:ascii="Times New Roman"/>
          <w:sz w:val="24"/>
          <w:szCs w:val="24"/>
          <w:rtl w:val="0"/>
          <w:lang w:val="en-US"/>
        </w:rPr>
        <w:t xml:space="preserve">percent of students are graduating from county high schools prepared for college or the workforce. </w:t>
      </w:r>
    </w:p>
    <w:p>
      <w:pPr>
        <w:pStyle w:val="Body"/>
        <w:spacing w:before="100" w:after="100" w:line="240" w:lineRule="auto"/>
        <w:rPr>
          <w:rFonts w:ascii="Times New Roman" w:cs="Times New Roman" w:hAnsi="Times New Roman" w:eastAsia="Times New Roman"/>
          <w:sz w:val="24"/>
          <w:szCs w:val="24"/>
        </w:rPr>
      </w:pPr>
      <w:r>
        <w:rPr>
          <w:rFonts w:ascii="Times New Roman"/>
          <w:i w:val="1"/>
          <w:iCs w:val="1"/>
          <w:sz w:val="24"/>
          <w:szCs w:val="24"/>
          <w:rtl w:val="0"/>
        </w:rPr>
        <w:t>[</w:t>
      </w:r>
      <w:hyperlink r:id="rId4" w:history="1">
        <w:r>
          <w:rPr>
            <w:rStyle w:val="Hyperlink.0"/>
            <w:rFonts w:ascii="Times New Roman" w:hAnsi="Trebuchet MS" w:hint="default"/>
            <w:i w:val="1"/>
            <w:iCs w:val="1"/>
            <w:color w:val="0000ff"/>
            <w:sz w:val="24"/>
            <w:szCs w:val="24"/>
            <w:u w:val="single" w:color="0000ff"/>
            <w:rtl w:val="0"/>
            <w:lang w:val="nl-NL"/>
          </w:rPr>
          <w:t>Schools chief unveils plan to improve Prince George’s schools</w:t>
        </w:r>
      </w:hyperlink>
      <w:r>
        <w:rPr>
          <w:rFonts w:ascii="Times New Roman"/>
          <w:i w:val="1"/>
          <w:iCs w:val="1"/>
          <w:sz w:val="24"/>
          <w:szCs w:val="24"/>
          <w:rtl w:val="0"/>
        </w:rPr>
        <w:t>]</w:t>
      </w:r>
      <w:r>
        <w:rPr>
          <w:rFonts w:ascii="Times New Roman"/>
          <w:sz w:val="24"/>
          <w:szCs w:val="24"/>
          <w:rtl w:val="0"/>
        </w:rPr>
        <w:t xml:space="preserve"> </w:t>
      </w:r>
    </w:p>
    <w:p>
      <w:pPr>
        <w:pStyle w:val="Body"/>
        <w:spacing w:before="100" w:after="10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Literacy is the key to everything else in school, and that</w:t>
      </w:r>
      <w:r>
        <w:rPr>
          <w:rFonts w:hAnsi="Times New Roman" w:hint="default"/>
          <w:sz w:val="24"/>
          <w:szCs w:val="24"/>
          <w:rtl w:val="0"/>
          <w:lang w:val="en-US"/>
        </w:rPr>
        <w:t>’</w:t>
      </w:r>
      <w:r>
        <w:rPr>
          <w:rFonts w:ascii="Times New Roman"/>
          <w:sz w:val="24"/>
          <w:szCs w:val="24"/>
          <w:rtl w:val="0"/>
          <w:lang w:val="en-US"/>
        </w:rPr>
        <w:t>s why our strategic plan is centered around it,</w:t>
      </w:r>
      <w:r>
        <w:rPr>
          <w:rFonts w:hAnsi="Times New Roman" w:hint="default"/>
          <w:sz w:val="24"/>
          <w:szCs w:val="24"/>
          <w:rtl w:val="0"/>
          <w:lang w:val="en-US"/>
        </w:rPr>
        <w:t xml:space="preserve">” </w:t>
      </w:r>
      <w:r>
        <w:rPr>
          <w:rFonts w:ascii="Times New Roman"/>
          <w:sz w:val="24"/>
          <w:szCs w:val="24"/>
          <w:rtl w:val="0"/>
          <w:lang w:val="en-US"/>
        </w:rPr>
        <w:t xml:space="preserve">Maxwell said Thursday evening in his annual state of the schools speech, according to a copy of his prepared remarks. </w:t>
      </w:r>
      <w:r>
        <w:rPr>
          <w:rFonts w:hAnsi="Times New Roman" w:hint="default"/>
          <w:sz w:val="24"/>
          <w:szCs w:val="24"/>
          <w:rtl w:val="0"/>
          <w:lang w:val="en-US"/>
        </w:rPr>
        <w:t>“</w:t>
      </w:r>
      <w:r>
        <w:rPr>
          <w:rFonts w:ascii="Times New Roman"/>
          <w:sz w:val="24"/>
          <w:szCs w:val="24"/>
          <w:rtl w:val="0"/>
          <w:lang w:val="en-US"/>
        </w:rPr>
        <w:t>It permeates every aspect of our work and it is our most effective tool in closing the achievement gap.</w:t>
      </w:r>
      <w:r>
        <w:rPr>
          <w:rFonts w:hAnsi="Times New Roman" w:hint="default"/>
          <w:sz w:val="24"/>
          <w:szCs w:val="24"/>
          <w:rtl w:val="0"/>
          <w:lang w:val="en-US"/>
        </w:rPr>
        <w:t>”</w:t>
      </w:r>
    </w:p>
    <w:p>
      <w:pPr>
        <w:pStyle w:val="Body"/>
        <w:spacing w:before="100" w:after="100" w:line="240" w:lineRule="auto"/>
        <w:rPr>
          <w:rFonts w:ascii="Times New Roman" w:cs="Times New Roman" w:hAnsi="Times New Roman" w:eastAsia="Times New Roman"/>
          <w:sz w:val="24"/>
          <w:szCs w:val="24"/>
        </w:rPr>
      </w:pPr>
      <w:r>
        <w:rPr>
          <w:rFonts w:ascii="Times New Roman"/>
          <w:i w:val="1"/>
          <w:iCs w:val="1"/>
          <w:sz w:val="24"/>
          <w:szCs w:val="24"/>
          <w:rtl w:val="0"/>
        </w:rPr>
        <w:t>[</w:t>
      </w:r>
      <w:hyperlink r:id="rId5" w:history="1">
        <w:r>
          <w:rPr>
            <w:rStyle w:val="Hyperlink.0"/>
            <w:rFonts w:ascii="Times New Roman"/>
            <w:i w:val="1"/>
            <w:iCs w:val="1"/>
            <w:color w:val="0000ff"/>
            <w:sz w:val="24"/>
            <w:szCs w:val="24"/>
            <w:u w:val="single" w:color="0000ff"/>
            <w:rtl w:val="0"/>
            <w:lang w:val="en-US"/>
          </w:rPr>
          <w:t>Maxwell proposes plan to lower class sizes, boost salaries</w:t>
        </w:r>
      </w:hyperlink>
      <w:r>
        <w:rPr>
          <w:rFonts w:ascii="Times New Roman"/>
          <w:i w:val="1"/>
          <w:iCs w:val="1"/>
          <w:sz w:val="24"/>
          <w:szCs w:val="24"/>
          <w:rtl w:val="0"/>
        </w:rPr>
        <w:t>]</w:t>
      </w:r>
      <w:r>
        <w:rPr>
          <w:rFonts w:ascii="Times New Roman"/>
          <w:sz w:val="24"/>
          <w:szCs w:val="24"/>
          <w:rtl w:val="0"/>
        </w:rPr>
        <w:t xml:space="preserv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At the elementary-school level, the literacy push means doing more to make sure that children are able to read fluently and comprehend on grade level. At the secondary-school level, the school system is training teachers at every school to use common terms and strategies.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Students are learning to </w:t>
      </w:r>
      <w:r>
        <w:rPr>
          <w:rFonts w:hAnsi="Times New Roman" w:hint="default"/>
          <w:sz w:val="24"/>
          <w:szCs w:val="24"/>
          <w:rtl w:val="0"/>
          <w:lang w:val="en-US"/>
        </w:rPr>
        <w:t>“</w:t>
      </w:r>
      <w:r>
        <w:rPr>
          <w:rFonts w:ascii="Times New Roman"/>
          <w:sz w:val="24"/>
          <w:szCs w:val="24"/>
          <w:rtl w:val="0"/>
          <w:lang w:val="it-IT"/>
        </w:rPr>
        <w:t>annotate</w:t>
      </w:r>
      <w:r>
        <w:rPr>
          <w:rFonts w:hAnsi="Times New Roman" w:hint="default"/>
          <w:sz w:val="24"/>
          <w:szCs w:val="24"/>
          <w:rtl w:val="0"/>
          <w:lang w:val="en-US"/>
        </w:rPr>
        <w:t xml:space="preserve">” </w:t>
      </w:r>
      <w:r>
        <w:rPr>
          <w:rFonts w:ascii="Times New Roman"/>
          <w:sz w:val="24"/>
          <w:szCs w:val="24"/>
          <w:rtl w:val="0"/>
          <w:lang w:val="en-US"/>
        </w:rPr>
        <w:t>whatever they</w:t>
      </w:r>
      <w:r>
        <w:rPr>
          <w:rFonts w:hAnsi="Times New Roman" w:hint="default"/>
          <w:sz w:val="24"/>
          <w:szCs w:val="24"/>
          <w:rtl w:val="0"/>
          <w:lang w:val="en-US"/>
        </w:rPr>
        <w:t>’</w:t>
      </w:r>
      <w:r>
        <w:rPr>
          <w:rFonts w:ascii="Times New Roman"/>
          <w:sz w:val="24"/>
          <w:szCs w:val="24"/>
          <w:rtl w:val="0"/>
          <w:lang w:val="en-US"/>
        </w:rPr>
        <w:t xml:space="preserve">re reading, marking it up to highlight key ideas and words that they do not understand. They are learning to </w:t>
      </w:r>
      <w:r>
        <w:rPr>
          <w:rFonts w:hAnsi="Times New Roman" w:hint="default"/>
          <w:sz w:val="24"/>
          <w:szCs w:val="24"/>
          <w:rtl w:val="0"/>
          <w:lang w:val="en-US"/>
        </w:rPr>
        <w:t>“</w:t>
      </w:r>
      <w:r>
        <w:rPr>
          <w:rFonts w:ascii="Times New Roman"/>
          <w:sz w:val="24"/>
          <w:szCs w:val="24"/>
          <w:rtl w:val="0"/>
          <w:lang w:val="en-US"/>
        </w:rPr>
        <w:t>unlock the prompt,</w:t>
      </w:r>
      <w:r>
        <w:rPr>
          <w:rFonts w:hAnsi="Times New Roman" w:hint="default"/>
          <w:sz w:val="24"/>
          <w:szCs w:val="24"/>
          <w:rtl w:val="0"/>
          <w:lang w:val="en-US"/>
        </w:rPr>
        <w:t xml:space="preserve">” </w:t>
      </w:r>
      <w:r>
        <w:rPr>
          <w:rFonts w:ascii="Times New Roman"/>
          <w:sz w:val="24"/>
          <w:szCs w:val="24"/>
          <w:rtl w:val="0"/>
          <w:lang w:val="en-US"/>
        </w:rPr>
        <w:t>or make sense of multi-part essay questions. They are learning to build thesis statements and discuss rhetorical devices.</w:t>
      </w:r>
    </w:p>
    <w:p>
      <w:pPr>
        <w:pStyle w:val="Body"/>
        <w:spacing w:before="100" w:after="100" w:line="240" w:lineRule="auto"/>
      </w:pPr>
      <w:r>
        <w:rPr>
          <w:rFonts w:ascii="Times New Roman"/>
          <w:sz w:val="24"/>
          <w:szCs w:val="24"/>
          <w:rtl w:val="0"/>
          <w:lang w:val="en-US"/>
        </w:rPr>
        <w:t xml:space="preserve">Northwestern history teacher Jessy Feinberg said she thinks there is great power in giving students consistent messages from classroom to classroom. </w:t>
      </w: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i w:val="1"/>
      <w:iCs w:val="1"/>
      <w:color w:val="0000ff"/>
      <w:sz w:val="24"/>
      <w:szCs w:val="2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washingtonpost.com/local/md-politics/superintendent-unveils-roadmap-to-greatness-for-pr-georges-schools/2015/03/27/ea0b33e2-d470-11e4-a62f-ee745911a4ff_story.html" TargetMode="External"/><Relationship Id="rId5" Type="http://schemas.openxmlformats.org/officeDocument/2006/relationships/hyperlink" Target="https://www.washingtonpost.com/local/education/prince-georges-schools-chief-proposes-plan-to-lower-class-sizes-boost-salaries/2015/12/11/0a0ee57c-9ec8-11e5-bce4-708fe33e3288_story.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